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8948" w14:textId="77777777" w:rsidR="00FE067E" w:rsidRPr="00C5022C" w:rsidRDefault="003C6034" w:rsidP="00CC1F3B">
      <w:pPr>
        <w:pStyle w:val="TitlePageOrigin"/>
        <w:rPr>
          <w:color w:val="auto"/>
        </w:rPr>
      </w:pPr>
      <w:r w:rsidRPr="00C5022C">
        <w:rPr>
          <w:caps w:val="0"/>
          <w:color w:val="auto"/>
        </w:rPr>
        <w:t>WEST VIRGINIA LEGISLATURE</w:t>
      </w:r>
    </w:p>
    <w:p w14:paraId="163A3AD8" w14:textId="6695CDFE" w:rsidR="00CD36CF" w:rsidRPr="00C5022C" w:rsidRDefault="00CD36CF" w:rsidP="00CC1F3B">
      <w:pPr>
        <w:pStyle w:val="TitlePageSession"/>
        <w:rPr>
          <w:color w:val="auto"/>
        </w:rPr>
      </w:pPr>
      <w:r w:rsidRPr="00C5022C">
        <w:rPr>
          <w:color w:val="auto"/>
        </w:rPr>
        <w:t>20</w:t>
      </w:r>
      <w:r w:rsidR="00EC5E63" w:rsidRPr="00C5022C">
        <w:rPr>
          <w:color w:val="auto"/>
        </w:rPr>
        <w:t>2</w:t>
      </w:r>
      <w:r w:rsidR="001B203A" w:rsidRPr="00C5022C">
        <w:rPr>
          <w:color w:val="auto"/>
        </w:rPr>
        <w:t>6</w:t>
      </w:r>
      <w:r w:rsidRPr="00C5022C">
        <w:rPr>
          <w:color w:val="auto"/>
        </w:rPr>
        <w:t xml:space="preserve"> </w:t>
      </w:r>
      <w:r w:rsidR="003C6034" w:rsidRPr="00C5022C">
        <w:rPr>
          <w:caps w:val="0"/>
          <w:color w:val="auto"/>
        </w:rPr>
        <w:t>REGULAR SESSION</w:t>
      </w:r>
      <w:r w:rsidR="00EF13ED" w:rsidRPr="00C5022C">
        <w:rPr>
          <w:noProof/>
          <w:color w:val="auto"/>
        </w:rPr>
        <mc:AlternateContent>
          <mc:Choice Requires="wps">
            <w:drawing>
              <wp:anchor distT="0" distB="0" distL="114300" distR="114300" simplePos="0" relativeHeight="251659264" behindDoc="0" locked="0" layoutInCell="1" allowOverlap="1" wp14:anchorId="1C0C886E" wp14:editId="76AD67F3">
                <wp:simplePos x="0" y="0"/>
                <wp:positionH relativeFrom="column">
                  <wp:posOffset>6007100</wp:posOffset>
                </wp:positionH>
                <wp:positionV relativeFrom="paragraph">
                  <wp:posOffset>1617980</wp:posOffset>
                </wp:positionV>
                <wp:extent cx="635000" cy="476250"/>
                <wp:effectExtent l="0" t="0" r="12700" b="19050"/>
                <wp:wrapNone/>
                <wp:docPr id="142879412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154DA23" w14:textId="77DD377B" w:rsidR="00EF13ED" w:rsidRPr="00EF13ED" w:rsidRDefault="00EF13ED" w:rsidP="00EF13ED">
                            <w:pPr>
                              <w:spacing w:line="240" w:lineRule="auto"/>
                              <w:jc w:val="center"/>
                              <w:rPr>
                                <w:rFonts w:cs="Arial"/>
                                <w:b/>
                              </w:rPr>
                            </w:pPr>
                            <w:r w:rsidRPr="00EF13E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0C886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154DA23" w14:textId="77DD377B" w:rsidR="00EF13ED" w:rsidRPr="00EF13ED" w:rsidRDefault="00EF13ED" w:rsidP="00EF13ED">
                      <w:pPr>
                        <w:spacing w:line="240" w:lineRule="auto"/>
                        <w:jc w:val="center"/>
                        <w:rPr>
                          <w:rFonts w:cs="Arial"/>
                          <w:b/>
                        </w:rPr>
                      </w:pPr>
                      <w:r w:rsidRPr="00EF13ED">
                        <w:rPr>
                          <w:rFonts w:cs="Arial"/>
                          <w:b/>
                        </w:rPr>
                        <w:t>FISCAL NOTE</w:t>
                      </w:r>
                    </w:p>
                  </w:txbxContent>
                </v:textbox>
              </v:shape>
            </w:pict>
          </mc:Fallback>
        </mc:AlternateContent>
      </w:r>
    </w:p>
    <w:p w14:paraId="52F01FF9" w14:textId="77777777" w:rsidR="00CD36CF" w:rsidRPr="00C5022C" w:rsidRDefault="00A148C9" w:rsidP="00CC1F3B">
      <w:pPr>
        <w:pStyle w:val="TitlePageBillPrefix"/>
        <w:rPr>
          <w:color w:val="auto"/>
        </w:rPr>
      </w:pPr>
      <w:sdt>
        <w:sdtPr>
          <w:rPr>
            <w:color w:val="auto"/>
          </w:rPr>
          <w:tag w:val="IntroDate"/>
          <w:id w:val="-1236936958"/>
          <w:placeholder>
            <w:docPart w:val="B819A3B3BA3C4DEBAFA12465C16C75B0"/>
          </w:placeholder>
          <w:text/>
        </w:sdtPr>
        <w:sdtEndPr/>
        <w:sdtContent>
          <w:r w:rsidR="00AE48A0" w:rsidRPr="00C5022C">
            <w:rPr>
              <w:color w:val="auto"/>
            </w:rPr>
            <w:t>Introduced</w:t>
          </w:r>
        </w:sdtContent>
      </w:sdt>
    </w:p>
    <w:p w14:paraId="61077EF1" w14:textId="2FD32E26" w:rsidR="00CD36CF" w:rsidRPr="00C5022C" w:rsidRDefault="00A148C9" w:rsidP="00CC1F3B">
      <w:pPr>
        <w:pStyle w:val="BillNumber"/>
        <w:rPr>
          <w:color w:val="auto"/>
        </w:rPr>
      </w:pPr>
      <w:sdt>
        <w:sdtPr>
          <w:rPr>
            <w:color w:val="auto"/>
          </w:rPr>
          <w:tag w:val="Chamber"/>
          <w:id w:val="893011969"/>
          <w:lock w:val="sdtLocked"/>
          <w:placeholder>
            <w:docPart w:val="D3088346282F4563A28355A9E873942E"/>
          </w:placeholder>
          <w:dropDownList>
            <w:listItem w:displayText="House" w:value="House"/>
            <w:listItem w:displayText="Senate" w:value="Senate"/>
          </w:dropDownList>
        </w:sdtPr>
        <w:sdtEndPr/>
        <w:sdtContent>
          <w:r w:rsidR="00C33434" w:rsidRPr="00C5022C">
            <w:rPr>
              <w:color w:val="auto"/>
            </w:rPr>
            <w:t>House</w:t>
          </w:r>
        </w:sdtContent>
      </w:sdt>
      <w:r w:rsidR="00303684" w:rsidRPr="00C5022C">
        <w:rPr>
          <w:color w:val="auto"/>
        </w:rPr>
        <w:t xml:space="preserve"> </w:t>
      </w:r>
      <w:r w:rsidR="00CD36CF" w:rsidRPr="00C5022C">
        <w:rPr>
          <w:color w:val="auto"/>
        </w:rPr>
        <w:t xml:space="preserve">Bill </w:t>
      </w:r>
      <w:sdt>
        <w:sdtPr>
          <w:rPr>
            <w:color w:val="auto"/>
          </w:rPr>
          <w:tag w:val="BNum"/>
          <w:id w:val="1645317809"/>
          <w:lock w:val="sdtLocked"/>
          <w:placeholder>
            <w:docPart w:val="6E926A04CA4B44F58680F841E630A97D"/>
          </w:placeholder>
          <w:text/>
        </w:sdtPr>
        <w:sdtEndPr/>
        <w:sdtContent>
          <w:r>
            <w:rPr>
              <w:color w:val="auto"/>
            </w:rPr>
            <w:t>5244</w:t>
          </w:r>
        </w:sdtContent>
      </w:sdt>
    </w:p>
    <w:p w14:paraId="779DBFDC" w14:textId="65D23877" w:rsidR="00CD36CF" w:rsidRPr="00C5022C" w:rsidRDefault="00CD36CF" w:rsidP="00CC1F3B">
      <w:pPr>
        <w:pStyle w:val="Sponsors"/>
        <w:rPr>
          <w:color w:val="auto"/>
        </w:rPr>
      </w:pPr>
      <w:r w:rsidRPr="00C5022C">
        <w:rPr>
          <w:color w:val="auto"/>
        </w:rPr>
        <w:t xml:space="preserve">By </w:t>
      </w:r>
      <w:sdt>
        <w:sdtPr>
          <w:rPr>
            <w:color w:val="auto"/>
          </w:rPr>
          <w:tag w:val="Sponsors"/>
          <w:id w:val="1589585889"/>
          <w:placeholder>
            <w:docPart w:val="C39A2854244B478BA8C51EB3EC73194E"/>
          </w:placeholder>
          <w:text w:multiLine="1"/>
        </w:sdtPr>
        <w:sdtEndPr/>
        <w:sdtContent>
          <w:r w:rsidR="00EF13ED" w:rsidRPr="00C5022C">
            <w:rPr>
              <w:color w:val="auto"/>
            </w:rPr>
            <w:t>Delegate</w:t>
          </w:r>
          <w:r w:rsidR="00381723">
            <w:rPr>
              <w:color w:val="auto"/>
            </w:rPr>
            <w:t>s</w:t>
          </w:r>
          <w:r w:rsidR="00EF13ED" w:rsidRPr="00C5022C">
            <w:rPr>
              <w:color w:val="auto"/>
            </w:rPr>
            <w:t xml:space="preserve"> McCormick</w:t>
          </w:r>
          <w:r w:rsidR="00381723">
            <w:rPr>
              <w:color w:val="auto"/>
            </w:rPr>
            <w:t>, Dittman, D. Cannon, Kyle, Browning, and Hornby</w:t>
          </w:r>
        </w:sdtContent>
      </w:sdt>
    </w:p>
    <w:p w14:paraId="79D652BB" w14:textId="796E86EE" w:rsidR="00E831B3" w:rsidRPr="00C5022C" w:rsidRDefault="00CD36CF" w:rsidP="00CC1F3B">
      <w:pPr>
        <w:pStyle w:val="References"/>
        <w:rPr>
          <w:color w:val="auto"/>
        </w:rPr>
      </w:pPr>
      <w:r w:rsidRPr="00C5022C">
        <w:rPr>
          <w:color w:val="auto"/>
        </w:rPr>
        <w:t>[</w:t>
      </w:r>
      <w:sdt>
        <w:sdtPr>
          <w:rPr>
            <w:color w:val="auto"/>
          </w:rPr>
          <w:tag w:val="References"/>
          <w:id w:val="-1043047873"/>
          <w:placeholder>
            <w:docPart w:val="78D94B1F85D34687896E4908A16EBB2E"/>
          </w:placeholder>
          <w:text w:multiLine="1"/>
        </w:sdtPr>
        <w:sdtEndPr/>
        <w:sdtContent>
          <w:r w:rsidR="00A148C9">
            <w:rPr>
              <w:color w:val="auto"/>
            </w:rPr>
            <w:t>Introduced February 05, 2026; referred to the Committee on Education</w:t>
          </w:r>
        </w:sdtContent>
      </w:sdt>
      <w:r w:rsidRPr="00C5022C">
        <w:rPr>
          <w:color w:val="auto"/>
        </w:rPr>
        <w:t>]</w:t>
      </w:r>
    </w:p>
    <w:p w14:paraId="2E30BADC" w14:textId="12EDE6D0" w:rsidR="00303684" w:rsidRPr="00C5022C" w:rsidRDefault="0000526A" w:rsidP="00CC1F3B">
      <w:pPr>
        <w:pStyle w:val="TitleSection"/>
        <w:rPr>
          <w:color w:val="auto"/>
        </w:rPr>
      </w:pPr>
      <w:r w:rsidRPr="00C5022C">
        <w:rPr>
          <w:color w:val="auto"/>
        </w:rPr>
        <w:lastRenderedPageBreak/>
        <w:t>A BILL</w:t>
      </w:r>
      <w:r w:rsidR="003F4990" w:rsidRPr="00C5022C">
        <w:rPr>
          <w:color w:val="auto"/>
        </w:rPr>
        <w:t xml:space="preserve"> to amend the </w:t>
      </w:r>
      <w:r w:rsidR="00EF13ED" w:rsidRPr="00C5022C">
        <w:rPr>
          <w:color w:val="auto"/>
        </w:rPr>
        <w:t>C</w:t>
      </w:r>
      <w:r w:rsidR="003F4990" w:rsidRPr="00C5022C">
        <w:rPr>
          <w:color w:val="auto"/>
        </w:rPr>
        <w:t>ode</w:t>
      </w:r>
      <w:r w:rsidR="00EF13ED" w:rsidRPr="00C5022C">
        <w:rPr>
          <w:color w:val="auto"/>
        </w:rPr>
        <w:t xml:space="preserve"> of West Virginia, 1931, as amended,</w:t>
      </w:r>
      <w:r w:rsidR="003F4990" w:rsidRPr="00C5022C">
        <w:rPr>
          <w:color w:val="auto"/>
        </w:rPr>
        <w:t xml:space="preserve"> by adding</w:t>
      </w:r>
      <w:r w:rsidR="00EF13ED" w:rsidRPr="00C5022C">
        <w:rPr>
          <w:color w:val="auto"/>
        </w:rPr>
        <w:t xml:space="preserve"> a</w:t>
      </w:r>
      <w:r w:rsidR="003F4990" w:rsidRPr="00C5022C">
        <w:rPr>
          <w:color w:val="auto"/>
        </w:rPr>
        <w:t xml:space="preserve"> new section</w:t>
      </w:r>
      <w:r w:rsidR="003F3003" w:rsidRPr="00C5022C">
        <w:rPr>
          <w:color w:val="auto"/>
        </w:rPr>
        <w:t>,</w:t>
      </w:r>
      <w:r w:rsidR="003F4990" w:rsidRPr="00C5022C">
        <w:rPr>
          <w:color w:val="auto"/>
        </w:rPr>
        <w:t xml:space="preserve"> designated §18B-3D-9, relating to allowing the </w:t>
      </w:r>
      <w:r w:rsidR="00F227B8" w:rsidRPr="00C5022C">
        <w:rPr>
          <w:color w:val="auto"/>
        </w:rPr>
        <w:t xml:space="preserve">baccalaureate </w:t>
      </w:r>
      <w:r w:rsidR="003F4990" w:rsidRPr="00C5022C">
        <w:rPr>
          <w:color w:val="auto"/>
        </w:rPr>
        <w:t xml:space="preserve">state colleges and universities to implement the Learn and Earn Program for a two-year pilot period.  </w:t>
      </w:r>
    </w:p>
    <w:p w14:paraId="67C5F55D" w14:textId="1B6B4CB9" w:rsidR="004D4D93" w:rsidRPr="00C5022C" w:rsidRDefault="00303684" w:rsidP="00EF13ED">
      <w:pPr>
        <w:pStyle w:val="EnactingClause"/>
        <w:rPr>
          <w:b/>
          <w:bCs/>
          <w:i w:val="0"/>
          <w:iCs/>
          <w:color w:val="auto"/>
          <w:sz w:val="28"/>
          <w:szCs w:val="28"/>
        </w:rPr>
      </w:pPr>
      <w:r w:rsidRPr="00C5022C">
        <w:rPr>
          <w:color w:val="auto"/>
        </w:rPr>
        <w:t>Be it enacted by the Legislature of West Virginia:</w:t>
      </w:r>
    </w:p>
    <w:p w14:paraId="5D17120A" w14:textId="39F798B7" w:rsidR="004D4D93" w:rsidRPr="00C5022C" w:rsidRDefault="004D4D93" w:rsidP="004D4D93">
      <w:pPr>
        <w:pStyle w:val="EnactingClause"/>
        <w:rPr>
          <w:b/>
          <w:bCs/>
          <w:i w:val="0"/>
          <w:iCs/>
          <w:color w:val="auto"/>
          <w:sz w:val="24"/>
          <w:szCs w:val="24"/>
        </w:rPr>
      </w:pPr>
      <w:r w:rsidRPr="00C5022C">
        <w:rPr>
          <w:b/>
          <w:bCs/>
          <w:i w:val="0"/>
          <w:iCs/>
          <w:color w:val="auto"/>
          <w:sz w:val="24"/>
          <w:szCs w:val="24"/>
        </w:rPr>
        <w:t>ARTICLE 3D. WORKFORCE DEVELOPMENT INITIATIVE</w:t>
      </w:r>
    </w:p>
    <w:p w14:paraId="46D43647" w14:textId="070F9C72" w:rsidR="004D4D93" w:rsidRPr="00C5022C" w:rsidRDefault="004D4D93" w:rsidP="004D4D93">
      <w:pPr>
        <w:pStyle w:val="EnactingClause"/>
        <w:tabs>
          <w:tab w:val="left" w:pos="780"/>
        </w:tabs>
        <w:rPr>
          <w:i w:val="0"/>
          <w:iCs/>
          <w:color w:val="auto"/>
          <w:u w:val="single"/>
        </w:rPr>
        <w:sectPr w:rsidR="004D4D93" w:rsidRPr="00C5022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5022C">
        <w:rPr>
          <w:b/>
          <w:bCs/>
          <w:i w:val="0"/>
          <w:iCs/>
          <w:color w:val="auto"/>
          <w:u w:val="single"/>
        </w:rPr>
        <w:t>§18B-3D-9. Learn and Earn Pilot Program for state baccalaureate institutions.</w:t>
      </w:r>
    </w:p>
    <w:p w14:paraId="56331496" w14:textId="609EDDC6" w:rsidR="008736AA" w:rsidRPr="00C5022C" w:rsidRDefault="007F528F" w:rsidP="007F528F">
      <w:pPr>
        <w:pStyle w:val="SectionBody"/>
        <w:rPr>
          <w:color w:val="auto"/>
          <w:u w:val="single"/>
        </w:rPr>
      </w:pPr>
      <w:r w:rsidRPr="00C5022C">
        <w:rPr>
          <w:color w:val="auto"/>
          <w:u w:val="single"/>
        </w:rPr>
        <w:t xml:space="preserve">(a) </w:t>
      </w:r>
      <w:r w:rsidR="00F227B8" w:rsidRPr="00C5022C">
        <w:rPr>
          <w:color w:val="auto"/>
          <w:u w:val="single"/>
        </w:rPr>
        <w:t xml:space="preserve">The Legislature finds that the baccalaureate state colleges and universities, including the statutorily and administratively exempted schools, but excluding the West Virginia School of Osteopathic Medicine, would benefit from </w:t>
      </w:r>
      <w:r w:rsidRPr="00C5022C">
        <w:rPr>
          <w:color w:val="auto"/>
          <w:u w:val="single"/>
        </w:rPr>
        <w:t xml:space="preserve">participation in the Learn and Earn Program set forth in §18B-3D-1 </w:t>
      </w:r>
      <w:r w:rsidRPr="00C5022C">
        <w:rPr>
          <w:i/>
          <w:iCs/>
          <w:color w:val="auto"/>
          <w:u w:val="single"/>
        </w:rPr>
        <w:t>et seq</w:t>
      </w:r>
      <w:r w:rsidRPr="00C5022C">
        <w:rPr>
          <w:color w:val="auto"/>
          <w:u w:val="single"/>
        </w:rPr>
        <w:t>.</w:t>
      </w:r>
    </w:p>
    <w:p w14:paraId="38FB6959" w14:textId="1BC04F42" w:rsidR="007F528F" w:rsidRPr="00C5022C" w:rsidRDefault="007F528F" w:rsidP="007F528F">
      <w:pPr>
        <w:pStyle w:val="SectionBody"/>
        <w:rPr>
          <w:color w:val="auto"/>
          <w:u w:val="single"/>
        </w:rPr>
      </w:pPr>
      <w:r w:rsidRPr="00C5022C">
        <w:rPr>
          <w:color w:val="auto"/>
          <w:u w:val="single"/>
        </w:rPr>
        <w:t>(b) Therefore, the</w:t>
      </w:r>
      <w:r w:rsidR="00DC5506" w:rsidRPr="00C5022C">
        <w:rPr>
          <w:color w:val="auto"/>
          <w:u w:val="single"/>
        </w:rPr>
        <w:t xml:space="preserve"> chancellor, under the direction of the</w:t>
      </w:r>
      <w:r w:rsidRPr="00C5022C">
        <w:rPr>
          <w:color w:val="auto"/>
          <w:u w:val="single"/>
        </w:rPr>
        <w:t xml:space="preserve"> </w:t>
      </w:r>
      <w:r w:rsidR="00DC5506" w:rsidRPr="00C5022C">
        <w:rPr>
          <w:color w:val="auto"/>
          <w:u w:val="single"/>
        </w:rPr>
        <w:t>c</w:t>
      </w:r>
      <w:r w:rsidRPr="00C5022C">
        <w:rPr>
          <w:color w:val="auto"/>
          <w:u w:val="single"/>
        </w:rPr>
        <w:t xml:space="preserve">ouncil, in coordination with the </w:t>
      </w:r>
      <w:r w:rsidR="00DC5506" w:rsidRPr="00C5022C">
        <w:rPr>
          <w:color w:val="auto"/>
          <w:u w:val="single"/>
        </w:rPr>
        <w:t>c</w:t>
      </w:r>
      <w:r w:rsidRPr="00C5022C">
        <w:rPr>
          <w:color w:val="auto"/>
          <w:u w:val="single"/>
        </w:rPr>
        <w:t xml:space="preserve">ommission and the baccalaureate institutions, will develop, implement, and administer the two-year Learn and Earn Pilot Program for the baccalaureate institutions beginning with the 2026-2027 school year, and continue through the 2027-2028 school year, in accordance with §18B-3D-1 </w:t>
      </w:r>
      <w:r w:rsidRPr="00C5022C">
        <w:rPr>
          <w:i/>
          <w:iCs/>
          <w:color w:val="auto"/>
          <w:u w:val="single"/>
        </w:rPr>
        <w:t>et seq.</w:t>
      </w:r>
      <w:r w:rsidRPr="00C5022C">
        <w:rPr>
          <w:color w:val="auto"/>
          <w:u w:val="single"/>
        </w:rPr>
        <w:t xml:space="preserve"> and the rules promulgated thereto by the Council.</w:t>
      </w:r>
    </w:p>
    <w:p w14:paraId="11EF4A83" w14:textId="2B63D1A9" w:rsidR="007F528F" w:rsidRPr="00C5022C" w:rsidRDefault="007F528F" w:rsidP="007F528F">
      <w:pPr>
        <w:pStyle w:val="SectionBody"/>
        <w:rPr>
          <w:color w:val="auto"/>
          <w:u w:val="single"/>
        </w:rPr>
      </w:pPr>
      <w:r w:rsidRPr="00C5022C">
        <w:rPr>
          <w:color w:val="auto"/>
          <w:u w:val="single"/>
        </w:rPr>
        <w:t xml:space="preserve">(c) </w:t>
      </w:r>
      <w:r w:rsidR="00DC5506" w:rsidRPr="00C5022C">
        <w:rPr>
          <w:color w:val="auto"/>
          <w:u w:val="single"/>
        </w:rPr>
        <w:t>Moneys appropriated or otherwise available for the Learn and Earn Pilot Program shall be allocated by line item to an appropriate account and kept separate from moneys allocated to the Learn and Earn Program for the community and technical colleges. Any moneys remaining in the fund at the close of the fiscal year are carried forward for use in the next fiscal year. Nothing in this section requires a specific level of appropriation by the Legislature. The council may allocate a reasonable amount, not to exceed five percent of the funds available for the Learn and Earn Pilot Program on an annual basis, for general program administration.</w:t>
      </w:r>
    </w:p>
    <w:p w14:paraId="00A9B3AF" w14:textId="77777777" w:rsidR="00C33014" w:rsidRPr="00C5022C" w:rsidRDefault="00C33014" w:rsidP="00CC1F3B">
      <w:pPr>
        <w:pStyle w:val="Note"/>
        <w:rPr>
          <w:color w:val="auto"/>
        </w:rPr>
      </w:pPr>
    </w:p>
    <w:p w14:paraId="095EF75A" w14:textId="06C7FB5F" w:rsidR="006865E9" w:rsidRPr="00C5022C" w:rsidRDefault="00CF1DCA" w:rsidP="00CC1F3B">
      <w:pPr>
        <w:pStyle w:val="Note"/>
        <w:rPr>
          <w:color w:val="auto"/>
        </w:rPr>
      </w:pPr>
      <w:r w:rsidRPr="00C5022C">
        <w:rPr>
          <w:color w:val="auto"/>
        </w:rPr>
        <w:t>NOTE: The</w:t>
      </w:r>
      <w:r w:rsidR="006865E9" w:rsidRPr="00C5022C">
        <w:rPr>
          <w:color w:val="auto"/>
        </w:rPr>
        <w:t xml:space="preserve"> purpose of this bill is to </w:t>
      </w:r>
      <w:r w:rsidR="00DC5506" w:rsidRPr="00C5022C">
        <w:rPr>
          <w:color w:val="auto"/>
        </w:rPr>
        <w:t>expand the Learn and Earn Program to the state baccalaureate institutions for a two-year pilot period.</w:t>
      </w:r>
    </w:p>
    <w:p w14:paraId="1B43E2B5" w14:textId="77777777" w:rsidR="006865E9" w:rsidRPr="00C5022C" w:rsidRDefault="00AE48A0" w:rsidP="00CC1F3B">
      <w:pPr>
        <w:pStyle w:val="Note"/>
        <w:rPr>
          <w:color w:val="auto"/>
        </w:rPr>
      </w:pPr>
      <w:r w:rsidRPr="00C5022C">
        <w:rPr>
          <w:color w:val="auto"/>
        </w:rPr>
        <w:t>Strike-throughs indicate language that would be stricken from a heading or the present law and underscoring indicates new language that would be added.</w:t>
      </w:r>
    </w:p>
    <w:sectPr w:rsidR="006865E9" w:rsidRPr="00C5022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B459B" w14:textId="77777777" w:rsidR="0077041C" w:rsidRPr="00B844FE" w:rsidRDefault="0077041C" w:rsidP="00B844FE">
      <w:r>
        <w:separator/>
      </w:r>
    </w:p>
  </w:endnote>
  <w:endnote w:type="continuationSeparator" w:id="0">
    <w:p w14:paraId="3886F371" w14:textId="77777777" w:rsidR="0077041C" w:rsidRPr="00B844FE" w:rsidRDefault="007704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99523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861CC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7E3577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8CD1" w14:textId="77777777" w:rsidR="00EF13ED" w:rsidRDefault="00EF1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ADD0C" w14:textId="77777777" w:rsidR="0077041C" w:rsidRPr="00B844FE" w:rsidRDefault="0077041C" w:rsidP="00B844FE">
      <w:r>
        <w:separator/>
      </w:r>
    </w:p>
  </w:footnote>
  <w:footnote w:type="continuationSeparator" w:id="0">
    <w:p w14:paraId="360AC6AC" w14:textId="77777777" w:rsidR="0077041C" w:rsidRPr="00B844FE" w:rsidRDefault="007704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769F" w14:textId="77777777" w:rsidR="002A0269" w:rsidRPr="00B844FE" w:rsidRDefault="00A148C9">
    <w:pPr>
      <w:pStyle w:val="Header"/>
    </w:pPr>
    <w:sdt>
      <w:sdtPr>
        <w:id w:val="-684364211"/>
        <w:placeholder>
          <w:docPart w:val="D3088346282F4563A28355A9E87394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3088346282F4563A28355A9E87394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570E" w14:textId="15FC06B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F13E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13ED">
          <w:rPr>
            <w:sz w:val="22"/>
            <w:szCs w:val="22"/>
          </w:rPr>
          <w:t>2026R3620</w:t>
        </w:r>
      </w:sdtContent>
    </w:sdt>
  </w:p>
  <w:p w14:paraId="7BFF896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F34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44E98"/>
    <w:multiLevelType w:val="hybridMultilevel"/>
    <w:tmpl w:val="FDCAE904"/>
    <w:lvl w:ilvl="0" w:tplc="973C5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956F63"/>
    <w:multiLevelType w:val="hybridMultilevel"/>
    <w:tmpl w:val="B29A38D6"/>
    <w:lvl w:ilvl="0" w:tplc="12F49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B9F6590"/>
    <w:multiLevelType w:val="hybridMultilevel"/>
    <w:tmpl w:val="CBCAB752"/>
    <w:lvl w:ilvl="0" w:tplc="C65C7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4964507">
    <w:abstractNumId w:val="2"/>
  </w:num>
  <w:num w:numId="2" w16cid:durableId="312757414">
    <w:abstractNumId w:val="2"/>
  </w:num>
  <w:num w:numId="3" w16cid:durableId="1602059081">
    <w:abstractNumId w:val="3"/>
  </w:num>
  <w:num w:numId="4" w16cid:durableId="1077168879">
    <w:abstractNumId w:val="1"/>
  </w:num>
  <w:num w:numId="5" w16cid:durableId="181144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9D"/>
    <w:rsid w:val="0000526A"/>
    <w:rsid w:val="000573A9"/>
    <w:rsid w:val="00085D22"/>
    <w:rsid w:val="00093AB0"/>
    <w:rsid w:val="000C5C77"/>
    <w:rsid w:val="000E3912"/>
    <w:rsid w:val="0010070F"/>
    <w:rsid w:val="0015112E"/>
    <w:rsid w:val="001552E7"/>
    <w:rsid w:val="001566B4"/>
    <w:rsid w:val="00186D3D"/>
    <w:rsid w:val="001A3E53"/>
    <w:rsid w:val="001A66B7"/>
    <w:rsid w:val="001B203A"/>
    <w:rsid w:val="001C279E"/>
    <w:rsid w:val="001D459E"/>
    <w:rsid w:val="0022348D"/>
    <w:rsid w:val="0027011C"/>
    <w:rsid w:val="00274200"/>
    <w:rsid w:val="00275740"/>
    <w:rsid w:val="002A0269"/>
    <w:rsid w:val="00303684"/>
    <w:rsid w:val="003143F5"/>
    <w:rsid w:val="00314854"/>
    <w:rsid w:val="00381723"/>
    <w:rsid w:val="00394191"/>
    <w:rsid w:val="003C51CD"/>
    <w:rsid w:val="003C6034"/>
    <w:rsid w:val="003F3003"/>
    <w:rsid w:val="003F4990"/>
    <w:rsid w:val="00400B5C"/>
    <w:rsid w:val="004368E0"/>
    <w:rsid w:val="004C13DD"/>
    <w:rsid w:val="004D3ABE"/>
    <w:rsid w:val="004D4D93"/>
    <w:rsid w:val="004E3441"/>
    <w:rsid w:val="00500579"/>
    <w:rsid w:val="005A5366"/>
    <w:rsid w:val="006369EB"/>
    <w:rsid w:val="00637E73"/>
    <w:rsid w:val="0066461E"/>
    <w:rsid w:val="006865E9"/>
    <w:rsid w:val="00686E9A"/>
    <w:rsid w:val="00691F3E"/>
    <w:rsid w:val="00694BFB"/>
    <w:rsid w:val="006A106B"/>
    <w:rsid w:val="006C523D"/>
    <w:rsid w:val="006D4036"/>
    <w:rsid w:val="006F592B"/>
    <w:rsid w:val="0077041C"/>
    <w:rsid w:val="007A5259"/>
    <w:rsid w:val="007A7081"/>
    <w:rsid w:val="007F1CF5"/>
    <w:rsid w:val="007F528F"/>
    <w:rsid w:val="00834EDE"/>
    <w:rsid w:val="008736AA"/>
    <w:rsid w:val="008D275D"/>
    <w:rsid w:val="00980327"/>
    <w:rsid w:val="00986478"/>
    <w:rsid w:val="00987457"/>
    <w:rsid w:val="009B5557"/>
    <w:rsid w:val="009F1067"/>
    <w:rsid w:val="009F3F9D"/>
    <w:rsid w:val="00A148C9"/>
    <w:rsid w:val="00A31E01"/>
    <w:rsid w:val="00A527AD"/>
    <w:rsid w:val="00A718CF"/>
    <w:rsid w:val="00AB6803"/>
    <w:rsid w:val="00AE48A0"/>
    <w:rsid w:val="00AE61BE"/>
    <w:rsid w:val="00AF6EAF"/>
    <w:rsid w:val="00B16F25"/>
    <w:rsid w:val="00B22A94"/>
    <w:rsid w:val="00B24422"/>
    <w:rsid w:val="00B66B81"/>
    <w:rsid w:val="00B71E6F"/>
    <w:rsid w:val="00B80C20"/>
    <w:rsid w:val="00B844FE"/>
    <w:rsid w:val="00B86B4F"/>
    <w:rsid w:val="00BA1F84"/>
    <w:rsid w:val="00BC562B"/>
    <w:rsid w:val="00BE6C50"/>
    <w:rsid w:val="00C04047"/>
    <w:rsid w:val="00C33014"/>
    <w:rsid w:val="00C33434"/>
    <w:rsid w:val="00C34869"/>
    <w:rsid w:val="00C42EB6"/>
    <w:rsid w:val="00C5022C"/>
    <w:rsid w:val="00C85096"/>
    <w:rsid w:val="00CB1005"/>
    <w:rsid w:val="00CB20EF"/>
    <w:rsid w:val="00CC1F3B"/>
    <w:rsid w:val="00CD12CB"/>
    <w:rsid w:val="00CD36CF"/>
    <w:rsid w:val="00CF1DCA"/>
    <w:rsid w:val="00D579FC"/>
    <w:rsid w:val="00D81C16"/>
    <w:rsid w:val="00DC5506"/>
    <w:rsid w:val="00DE526B"/>
    <w:rsid w:val="00DF199D"/>
    <w:rsid w:val="00E01542"/>
    <w:rsid w:val="00E365F1"/>
    <w:rsid w:val="00E62F48"/>
    <w:rsid w:val="00E831B3"/>
    <w:rsid w:val="00E95FBC"/>
    <w:rsid w:val="00EC5E63"/>
    <w:rsid w:val="00EE70CB"/>
    <w:rsid w:val="00EF13ED"/>
    <w:rsid w:val="00F227B8"/>
    <w:rsid w:val="00F41CA2"/>
    <w:rsid w:val="00F443C0"/>
    <w:rsid w:val="00F45F08"/>
    <w:rsid w:val="00F528FF"/>
    <w:rsid w:val="00F62EFB"/>
    <w:rsid w:val="00F939A4"/>
    <w:rsid w:val="00F9763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7A799"/>
  <w15:chartTrackingRefBased/>
  <w15:docId w15:val="{5C10F994-A83D-48FE-BFBB-AEB4F1ED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al\Common\JOSEPH%20JENKINS\LEGISLATURE\Bill%20Drafting\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19A3B3BA3C4DEBAFA12465C16C75B0"/>
        <w:category>
          <w:name w:val="General"/>
          <w:gallery w:val="placeholder"/>
        </w:category>
        <w:types>
          <w:type w:val="bbPlcHdr"/>
        </w:types>
        <w:behaviors>
          <w:behavior w:val="content"/>
        </w:behaviors>
        <w:guid w:val="{C10C5BCC-9076-4FEA-ACB3-0AFD57AF965A}"/>
      </w:docPartPr>
      <w:docPartBody>
        <w:p w:rsidR="000E47BA" w:rsidRDefault="000E47BA">
          <w:pPr>
            <w:pStyle w:val="B819A3B3BA3C4DEBAFA12465C16C75B0"/>
          </w:pPr>
          <w:r w:rsidRPr="00B844FE">
            <w:t>Prefix Text</w:t>
          </w:r>
        </w:p>
      </w:docPartBody>
    </w:docPart>
    <w:docPart>
      <w:docPartPr>
        <w:name w:val="D3088346282F4563A28355A9E873942E"/>
        <w:category>
          <w:name w:val="General"/>
          <w:gallery w:val="placeholder"/>
        </w:category>
        <w:types>
          <w:type w:val="bbPlcHdr"/>
        </w:types>
        <w:behaviors>
          <w:behavior w:val="content"/>
        </w:behaviors>
        <w:guid w:val="{E5C736AD-A327-49E8-A1F5-2A0B22ADE011}"/>
      </w:docPartPr>
      <w:docPartBody>
        <w:p w:rsidR="000E47BA" w:rsidRDefault="000E47BA">
          <w:pPr>
            <w:pStyle w:val="D3088346282F4563A28355A9E873942E"/>
          </w:pPr>
          <w:r w:rsidRPr="00B844FE">
            <w:t>[Type here]</w:t>
          </w:r>
        </w:p>
      </w:docPartBody>
    </w:docPart>
    <w:docPart>
      <w:docPartPr>
        <w:name w:val="6E926A04CA4B44F58680F841E630A97D"/>
        <w:category>
          <w:name w:val="General"/>
          <w:gallery w:val="placeholder"/>
        </w:category>
        <w:types>
          <w:type w:val="bbPlcHdr"/>
        </w:types>
        <w:behaviors>
          <w:behavior w:val="content"/>
        </w:behaviors>
        <w:guid w:val="{60C36581-693E-4A71-AED3-F178DFAB3BC4}"/>
      </w:docPartPr>
      <w:docPartBody>
        <w:p w:rsidR="000E47BA" w:rsidRDefault="000E47BA">
          <w:pPr>
            <w:pStyle w:val="6E926A04CA4B44F58680F841E630A97D"/>
          </w:pPr>
          <w:r w:rsidRPr="00B844FE">
            <w:t>Number</w:t>
          </w:r>
        </w:p>
      </w:docPartBody>
    </w:docPart>
    <w:docPart>
      <w:docPartPr>
        <w:name w:val="C39A2854244B478BA8C51EB3EC73194E"/>
        <w:category>
          <w:name w:val="General"/>
          <w:gallery w:val="placeholder"/>
        </w:category>
        <w:types>
          <w:type w:val="bbPlcHdr"/>
        </w:types>
        <w:behaviors>
          <w:behavior w:val="content"/>
        </w:behaviors>
        <w:guid w:val="{8BB95C0B-B183-4E5F-8B59-0CF012E995C1}"/>
      </w:docPartPr>
      <w:docPartBody>
        <w:p w:rsidR="000E47BA" w:rsidRDefault="000E47BA">
          <w:pPr>
            <w:pStyle w:val="C39A2854244B478BA8C51EB3EC73194E"/>
          </w:pPr>
          <w:r w:rsidRPr="00B844FE">
            <w:t>Enter Sponsors Here</w:t>
          </w:r>
        </w:p>
      </w:docPartBody>
    </w:docPart>
    <w:docPart>
      <w:docPartPr>
        <w:name w:val="78D94B1F85D34687896E4908A16EBB2E"/>
        <w:category>
          <w:name w:val="General"/>
          <w:gallery w:val="placeholder"/>
        </w:category>
        <w:types>
          <w:type w:val="bbPlcHdr"/>
        </w:types>
        <w:behaviors>
          <w:behavior w:val="content"/>
        </w:behaviors>
        <w:guid w:val="{8FA5612C-E4C2-48A4-B8C0-5C66C90B629C}"/>
      </w:docPartPr>
      <w:docPartBody>
        <w:p w:rsidR="000E47BA" w:rsidRDefault="000E47BA">
          <w:pPr>
            <w:pStyle w:val="78D94B1F85D34687896E4908A16EBB2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BA"/>
    <w:rsid w:val="000E47BA"/>
    <w:rsid w:val="00186D3D"/>
    <w:rsid w:val="001A3E53"/>
    <w:rsid w:val="003E7CD2"/>
    <w:rsid w:val="0066461E"/>
    <w:rsid w:val="006F592B"/>
    <w:rsid w:val="00987457"/>
    <w:rsid w:val="00AF6EAF"/>
    <w:rsid w:val="00C04047"/>
    <w:rsid w:val="00CB1005"/>
    <w:rsid w:val="00F4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19A3B3BA3C4DEBAFA12465C16C75B0">
    <w:name w:val="B819A3B3BA3C4DEBAFA12465C16C75B0"/>
  </w:style>
  <w:style w:type="paragraph" w:customStyle="1" w:styleId="D3088346282F4563A28355A9E873942E">
    <w:name w:val="D3088346282F4563A28355A9E873942E"/>
  </w:style>
  <w:style w:type="paragraph" w:customStyle="1" w:styleId="6E926A04CA4B44F58680F841E630A97D">
    <w:name w:val="6E926A04CA4B44F58680F841E630A97D"/>
  </w:style>
  <w:style w:type="paragraph" w:customStyle="1" w:styleId="C39A2854244B478BA8C51EB3EC73194E">
    <w:name w:val="C39A2854244B478BA8C51EB3EC73194E"/>
  </w:style>
  <w:style w:type="character" w:styleId="PlaceholderText">
    <w:name w:val="Placeholder Text"/>
    <w:basedOn w:val="DefaultParagraphFont"/>
    <w:uiPriority w:val="99"/>
    <w:semiHidden/>
    <w:rPr>
      <w:color w:val="808080"/>
    </w:rPr>
  </w:style>
  <w:style w:type="paragraph" w:customStyle="1" w:styleId="78D94B1F85D34687896E4908A16EBB2E">
    <w:name w:val="78D94B1F85D34687896E4908A16EB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Jenkins</dc:creator>
  <cp:keywords/>
  <dc:description/>
  <cp:lastModifiedBy>Sam Rowe</cp:lastModifiedBy>
  <cp:revision>2</cp:revision>
  <cp:lastPrinted>2026-02-03T21:21:00Z</cp:lastPrinted>
  <dcterms:created xsi:type="dcterms:W3CDTF">2026-02-04T23:18:00Z</dcterms:created>
  <dcterms:modified xsi:type="dcterms:W3CDTF">2026-02-04T23:18:00Z</dcterms:modified>
</cp:coreProperties>
</file>